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A.</w:t>
      </w:r>
    </w:p>
    <w:p>
      <w:pPr>
        <w:pStyle w:val="style0"/>
      </w:pPr>
      <w:r>
        <w:rPr/>
        <w:tab/>
      </w:r>
      <w:r>
        <w:rPr>
          <w:b/>
          <w:bCs/>
        </w:rPr>
        <w:t>Entretenimento:</w:t>
      </w:r>
    </w:p>
    <w:p>
      <w:pPr>
        <w:pStyle w:val="style0"/>
      </w:pPr>
      <w:r>
        <w:rPr/>
        <w:tab/>
        <w:tab/>
      </w:r>
    </w:p>
    <w:p>
      <w:pPr>
        <w:pStyle w:val="style0"/>
        <w:numPr>
          <w:ilvl w:val="0"/>
          <w:numId w:val="1"/>
        </w:numPr>
      </w:pPr>
      <w:r>
        <w:rPr/>
        <w:t xml:space="preserve">League of Legends - </w:t>
      </w:r>
      <w:hyperlink r:id="rId2">
        <w:r>
          <w:rPr>
            <w:rStyle w:val="style16"/>
          </w:rPr>
          <w:t>http://euw.leagueoflegends.com/</w:t>
        </w:r>
      </w:hyperlink>
      <w:r>
        <w:rPr/>
        <w:t xml:space="preserve"> </w:t>
      </w:r>
    </w:p>
    <w:p>
      <w:pPr>
        <w:pStyle w:val="style0"/>
        <w:numPr>
          <w:ilvl w:val="0"/>
          <w:numId w:val="1"/>
        </w:numPr>
      </w:pPr>
      <w:r>
        <w:rPr/>
        <w:t xml:space="preserve">Youtube - </w:t>
      </w:r>
      <w:hyperlink r:id="rId3">
        <w:r>
          <w:rPr>
            <w:rStyle w:val="style16"/>
          </w:rPr>
          <w:t>http://www.youtube.com/</w:t>
        </w:r>
      </w:hyperlink>
      <w:r>
        <w:rPr/>
        <w:t xml:space="preserve"> </w:t>
      </w:r>
    </w:p>
    <w:p>
      <w:pPr>
        <w:pStyle w:val="style0"/>
      </w:pPr>
      <w:r>
        <w:rPr/>
        <w:tab/>
      </w:r>
    </w:p>
    <w:p>
      <w:pPr>
        <w:pStyle w:val="style0"/>
      </w:pPr>
      <w:r>
        <w:rPr/>
        <w:tab/>
        <w:t>O pessoa interage com a aplicação, de forma a controlar a informação disponível a seu favor e interagindo com outras pessoas.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</w:r>
      <w:r>
        <w:rPr>
          <w:b/>
          <w:bCs/>
        </w:rPr>
        <w:t>Educação: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2"/>
        </w:numPr>
      </w:pPr>
      <w:r>
        <w:rPr/>
        <w:t xml:space="preserve">Universidade de Aveiro - </w:t>
      </w:r>
      <w:hyperlink r:id="rId4">
        <w:r>
          <w:rPr>
            <w:rStyle w:val="style16"/>
          </w:rPr>
          <w:t>http://www.ua.pt/</w:t>
        </w:r>
      </w:hyperlink>
      <w:r>
        <w:rPr/>
        <w:t xml:space="preserve"> </w:t>
      </w:r>
    </w:p>
    <w:p>
      <w:pPr>
        <w:pStyle w:val="style0"/>
        <w:numPr>
          <w:ilvl w:val="0"/>
          <w:numId w:val="2"/>
        </w:numPr>
      </w:pPr>
      <w:r>
        <w:rPr/>
        <w:t xml:space="preserve">Nota Positiva - </w:t>
      </w:r>
      <w:hyperlink r:id="rId5">
        <w:r>
          <w:rPr>
            <w:rStyle w:val="style16"/>
          </w:rPr>
          <w:t>http://www.notapositiva.com/</w:t>
        </w:r>
      </w:hyperlink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>O utilizador tem necessidade de interagir com as aplicações de modo a obter informação necessária para a sua formação e conhecimento.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</w:r>
      <w:r>
        <w:rPr>
          <w:b/>
          <w:bCs/>
        </w:rPr>
        <w:t>Comércio: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3"/>
        </w:numPr>
      </w:pPr>
      <w:r>
        <w:rPr/>
        <w:t xml:space="preserve">eBay - </w:t>
      </w:r>
      <w:hyperlink r:id="rId6">
        <w:r>
          <w:rPr>
            <w:rStyle w:val="style16"/>
          </w:rPr>
          <w:t>http://www.ebay.com/</w:t>
        </w:r>
      </w:hyperlink>
      <w:r>
        <w:rPr/>
        <w:t xml:space="preserve"> </w:t>
      </w:r>
    </w:p>
    <w:p>
      <w:pPr>
        <w:pStyle w:val="style0"/>
        <w:numPr>
          <w:ilvl w:val="0"/>
          <w:numId w:val="3"/>
        </w:numPr>
      </w:pPr>
      <w:r>
        <w:rPr/>
        <w:t xml:space="preserve">Custo Justo - </w:t>
      </w:r>
      <w:hyperlink r:id="rId7">
        <w:r>
          <w:rPr>
            <w:rStyle w:val="style16"/>
          </w:rPr>
          <w:t>http://www.custojusto.pt</w:t>
        </w:r>
      </w:hyperlink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>Estas aplicações servem para compra, venda e por vezes aluguer de todo o tipo de produtos.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ab/>
        <w:t>Marketing:</w:t>
      </w:r>
    </w:p>
    <w:p>
      <w:pPr>
        <w:pStyle w:val="style0"/>
      </w:pPr>
      <w:r>
        <w:rPr>
          <w:b/>
          <w:bCs/>
        </w:rPr>
      </w:r>
    </w:p>
    <w:p>
      <w:pPr>
        <w:pStyle w:val="style0"/>
        <w:numPr>
          <w:ilvl w:val="0"/>
          <w:numId w:val="4"/>
        </w:numPr>
      </w:pPr>
      <w:r>
        <w:rPr>
          <w:b w:val="false"/>
          <w:bCs w:val="false"/>
        </w:rPr>
        <w:t xml:space="preserve">TMN - </w:t>
      </w:r>
      <w:hyperlink r:id="rId8">
        <w:r>
          <w:rPr>
            <w:rStyle w:val="style16"/>
          </w:rPr>
          <w:t>http://www.tmn.pt/portal/site/tmn</w:t>
        </w:r>
      </w:hyperlink>
      <w:r>
        <w:rPr/>
        <w:t xml:space="preserve"> </w:t>
      </w:r>
    </w:p>
    <w:p>
      <w:pPr>
        <w:pStyle w:val="style0"/>
        <w:numPr>
          <w:ilvl w:val="0"/>
          <w:numId w:val="4"/>
        </w:numPr>
      </w:pPr>
      <w:r>
        <w:rPr>
          <w:b w:val="false"/>
          <w:bCs w:val="false"/>
        </w:rPr>
        <w:t xml:space="preserve">Vodafone - </w:t>
      </w:r>
      <w:hyperlink r:id="rId9">
        <w:r>
          <w:rPr>
            <w:rStyle w:val="style16"/>
          </w:rPr>
          <w:t>https://loja.vodafone.pt/homephone</w:t>
        </w:r>
      </w:hyperlink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>As empresas pretendem dar a conhecer a empresa e os seus produtos.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ab/>
        <w:t>Edutainment:</w:t>
      </w:r>
    </w:p>
    <w:p>
      <w:pPr>
        <w:pStyle w:val="style0"/>
      </w:pPr>
      <w:r>
        <w:rPr>
          <w:b/>
          <w:bCs/>
        </w:rPr>
      </w:r>
    </w:p>
    <w:p>
      <w:pPr>
        <w:pStyle w:val="style0"/>
        <w:numPr>
          <w:ilvl w:val="0"/>
          <w:numId w:val="5"/>
        </w:numPr>
      </w:pPr>
      <w:r>
        <w:rPr>
          <w:b w:val="false"/>
          <w:bCs w:val="false"/>
        </w:rPr>
        <w:t xml:space="preserve">Educationworld - </w:t>
      </w:r>
      <w:hyperlink r:id="rId10">
        <w:r>
          <w:rPr>
            <w:rStyle w:val="style16"/>
          </w:rPr>
          <w:t>http://www.educationworld.com</w:t>
        </w:r>
      </w:hyperlink>
      <w:r>
        <w:rPr/>
        <w:t xml:space="preserve"> </w:t>
      </w:r>
    </w:p>
    <w:p>
      <w:pPr>
        <w:pStyle w:val="style0"/>
        <w:numPr>
          <w:ilvl w:val="0"/>
          <w:numId w:val="5"/>
        </w:numPr>
      </w:pPr>
      <w:r>
        <w:rPr>
          <w:b w:val="false"/>
          <w:bCs w:val="false"/>
        </w:rPr>
        <w:t xml:space="preserve">gamesradar - </w:t>
      </w:r>
      <w:hyperlink r:id="rId11">
        <w:r>
          <w:rPr>
            <w:rStyle w:val="style16"/>
          </w:rPr>
          <w:t>http://www.gamesradar.com/the-best-edutainment-games/</w:t>
        </w:r>
      </w:hyperlink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>Estas aplicações tem como alvo a população mais nova (crianças do ensino primário e básico), e têm como fim dar-lhes conhecimento de uma forma divertida e interativa, por meio de jogos, etc.</w:t>
      </w:r>
    </w:p>
    <w:p>
      <w:pPr>
        <w:pStyle w:val="style0"/>
      </w:pPr>
      <w:r>
        <w:rPr/>
      </w:r>
    </w:p>
    <w:p>
      <w:pPr>
        <w:pStyle w:val="style0"/>
        <w:pageBreakBefore/>
        <w:jc w:val="both"/>
      </w:pPr>
      <w:r>
        <w:rPr/>
        <w:t>B.</w:t>
      </w:r>
    </w:p>
    <w:p>
      <w:pPr>
        <w:pStyle w:val="style0"/>
        <w:jc w:val="both"/>
      </w:pPr>
      <w:r>
        <w:rPr/>
        <w:tab/>
      </w:r>
      <w:r>
        <w:rPr>
          <w:b/>
          <w:bCs/>
        </w:rPr>
        <w:t>Youtube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i w:val="false"/>
          <w:iCs w:val="false"/>
        </w:rPr>
        <w:tab/>
        <w:t xml:space="preserve">A plataforma de suporte é World Wide Web, pois é suportado pela Internet, quanto ao </w:t>
      </w:r>
      <w:r>
        <w:rPr/>
        <w:t xml:space="preserve">meio de distribuição é on-line, </w:t>
      </w:r>
      <w:r>
        <w:rPr>
          <w:i w:val="false"/>
          <w:iCs w:val="false"/>
        </w:rPr>
        <w:t>onde se encontram sistemas ligados em rede (rede Internet), e que implica transferência de dados entre um dispositivo terminal/cliente e um dispositivo servidor.</w:t>
      </w:r>
    </w:p>
    <w:p>
      <w:pPr>
        <w:pStyle w:val="style0"/>
        <w:jc w:val="both"/>
      </w:pPr>
      <w:r>
        <w:rPr/>
        <w:tab/>
        <w:t>Relativamente à área de conteúdo, insere-se um pouco em todos os campos, pois é utilizado para vários fins.</w:t>
      </w:r>
    </w:p>
    <w:p>
      <w:pPr>
        <w:pStyle w:val="style0"/>
        <w:jc w:val="both"/>
      </w:pPr>
      <w:r>
        <w:rPr/>
        <w:t>No que se refere ao paradigma de interação podemos caracterizar esta aplicação como índex uma vez que a informação é indexada e de fácil acesso para o utilizador estando organizada em menus com categorias específicas.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>A aplicação de acordo com a matriz espácio-temporal é caracterizada como media espacial, porque contém imagens e texto em que alguns são hiperligações para vídeos, esses que já são considerados media temporal assim como o som que a aplicação contém, presente na maior parte dos vídeos, e por vezes simplesmente temos áudio com imagem estática.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cs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pt-PT"/>
    </w:rPr>
  </w:style>
  <w:style w:styleId="style15" w:type="character">
    <w:name w:val="Marcas"/>
    <w:next w:val="style15"/>
    <w:rPr>
      <w:rFonts w:ascii="OpenSymbol" w:cs="OpenSymbol" w:eastAsia="OpenSymbol" w:hAnsi="OpenSymbol"/>
    </w:rPr>
  </w:style>
  <w:style w:styleId="style16" w:type="character">
    <w:name w:val="Ligação de Internet"/>
    <w:next w:val="style16"/>
    <w:rPr>
      <w:color w:val="000080"/>
      <w:u w:val="single"/>
      <w:lang w:bidi="pt-PT" w:eastAsia="pt-PT" w:val="pt-PT"/>
    </w:rPr>
  </w:style>
  <w:style w:styleId="style17" w:type="paragraph">
    <w:name w:val="Título"/>
    <w:basedOn w:val="style0"/>
    <w:next w:val="style18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List Paragraph"/>
    <w:basedOn w:val="style0"/>
    <w:next w:val="style22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uw.leagueoflegends.com/" TargetMode="External"/><Relationship Id="rId3" Type="http://schemas.openxmlformats.org/officeDocument/2006/relationships/hyperlink" Target="http://www.youtube.com/" TargetMode="External"/><Relationship Id="rId4" Type="http://schemas.openxmlformats.org/officeDocument/2006/relationships/hyperlink" Target="http://www.ua.pt/" TargetMode="External"/><Relationship Id="rId5" Type="http://schemas.openxmlformats.org/officeDocument/2006/relationships/hyperlink" Target="http://www.notapositiva.com/" TargetMode="External"/><Relationship Id="rId6" Type="http://schemas.openxmlformats.org/officeDocument/2006/relationships/hyperlink" Target="http://www.ebay.com/" TargetMode="External"/><Relationship Id="rId7" Type="http://schemas.openxmlformats.org/officeDocument/2006/relationships/hyperlink" Target="http://www.custojusto.pt/" TargetMode="External"/><Relationship Id="rId8" Type="http://schemas.openxmlformats.org/officeDocument/2006/relationships/hyperlink" Target="http://www.tmn.pt/portal/site/tmn" TargetMode="External"/><Relationship Id="rId9" Type="http://schemas.openxmlformats.org/officeDocument/2006/relationships/hyperlink" Target="https://loja.vodafone.pt/homephone" TargetMode="External"/><Relationship Id="rId10" Type="http://schemas.openxmlformats.org/officeDocument/2006/relationships/hyperlink" Target="http://www.educationworld.com/" TargetMode="External"/><Relationship Id="rId11" Type="http://schemas.openxmlformats.org/officeDocument/2006/relationships/hyperlink" Target="http://www.gamesradar.com/the-best-edutainment-games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LibreOffice/3.5$Windows_x86 LibreOffice_project/e0fbe70-5879838-a0745b0-0cd1158-638b327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2012-10-04T13:01:57.06Z</dcterms:created>
  <cp:revision>0</cp:revision>
</cp:coreProperties>
</file>