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Laboratório MM1 </w:t>
      </w:r>
    </w:p>
    <w:p>
      <w:pPr/>
      <w:r>
        <w:rPr>
          <w:rFonts w:ascii="Times" w:hAnsi="Times" w:cs="Times"/>
          <w:sz w:val="24"/>
          <w:sz-cs w:val="24"/>
        </w:rPr>
        <w:t xml:space="preserve">Aula TP </w:t>
      </w:r>
    </w:p>
    <w:p>
      <w:pPr/>
      <w:r>
        <w:rPr>
          <w:rFonts w:ascii="Times" w:hAnsi="Times" w:cs="Times"/>
          <w:sz w:val="24"/>
          <w:sz-cs w:val="24"/>
        </w:rPr>
        <w:t xml:space="preserve">01.10.2012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B. </w:t>
      </w:r>
    </w:p>
    <w:p>
      <w:pPr/>
      <w:r>
        <w:rPr>
          <w:rFonts w:ascii="Times" w:hAnsi="Times" w:cs="Times"/>
          <w:sz w:val="24"/>
          <w:sz-cs w:val="24"/>
        </w:rPr>
        <w:t xml:space="preserve">A aplicação multimédia em questão, designa-se de “</w:t>
      </w:r>
      <w:r>
        <w:rPr>
          <w:rFonts w:ascii="Times" w:hAnsi="Times" w:cs="Times"/>
          <w:sz w:val="24"/>
          <w:sz-cs w:val="24"/>
          <w:i/>
        </w:rPr>
        <w:t xml:space="preserve">Dontclick.it</w:t>
      </w:r>
      <w:r>
        <w:rPr>
          <w:rFonts w:ascii="Times" w:hAnsi="Times" w:cs="Times"/>
          <w:sz w:val="24"/>
          <w:sz-cs w:val="24"/>
        </w:rPr>
        <w:t xml:space="preserve">”,  é uma interface que não requer o clique do mouse. Esta mesma aplicação é da autoria de </w:t>
      </w:r>
      <w:r>
        <w:rPr>
          <w:rFonts w:ascii="Times" w:hAnsi="Times" w:cs="Times"/>
          <w:sz w:val="24"/>
          <w:sz-cs w:val="24"/>
          <w:b/>
          <w:i/>
        </w:rPr>
        <w:t xml:space="preserve">Alex Frank</w:t>
      </w:r>
      <w:r>
        <w:rPr>
          <w:rFonts w:ascii="Times" w:hAnsi="Times" w:cs="Times"/>
          <w:sz w:val="24"/>
          <w:sz-cs w:val="24"/>
        </w:rPr>
        <w:t xml:space="preserve">, um designer freelancer e filiação </w:t>
      </w:r>
      <w:r>
        <w:rPr>
          <w:rFonts w:ascii="Times" w:hAnsi="Times" w:cs="Times"/>
          <w:sz w:val="24"/>
          <w:sz-cs w:val="24"/>
          <w:i/>
        </w:rPr>
        <w:t xml:space="preserve">Institute for Interactive Research. </w:t>
      </w:r>
      <w:r>
        <w:rPr>
          <w:rFonts w:ascii="Times" w:hAnsi="Times" w:cs="Times"/>
          <w:sz w:val="24"/>
          <w:sz-cs w:val="24"/>
        </w:rPr>
        <w:t xml:space="preserve">O endereço internet desta aplicação multimédia é: www.dontclick.it.</w:t>
      </w:r>
    </w:p>
    <w:p>
      <w:pPr/>
      <w:r>
        <w:rPr>
          <w:rFonts w:ascii="Times" w:hAnsi="Times" w:cs="Times"/>
          <w:sz w:val="24"/>
          <w:sz-cs w:val="24"/>
        </w:rPr>
        <w:t xml:space="preserve">C. </w:t>
      </w:r>
    </w:p>
    <w:p>
      <w:pPr/>
      <w:r>
        <w:rPr>
          <w:rFonts w:ascii="Times" w:hAnsi="Times" w:cs="Times"/>
          <w:sz w:val="24"/>
          <w:sz-cs w:val="24"/>
        </w:rPr>
        <w:t xml:space="preserve">De acordo com a matriz espácio-temporal, a aplicação integra texto, imagens e animação. O texto e as imagens fazem parte dos media espaciais/estáticos, isto porque o conteúdo e significado da mensagem não dependem de uma apresentação temporal, ou seja, o utilizador não necessita de uma apresentação temporal para que o conteúdo que consta na página seja compreendido da maneira certa. Já as animações contidas na mesma aplicação pertencem ao grupo dos media temporais/dinâmicos, pois é necessário haver uma velocidade adequada para que o utilizador compreenda as representações inseridas na página.</w:t>
      </w:r>
    </w:p>
    <w:p>
      <w:pPr/>
      <w:r>
        <w:rPr>
          <w:rFonts w:ascii="Times" w:hAnsi="Times" w:cs="Times"/>
          <w:sz w:val="24"/>
          <w:sz-cs w:val="24"/>
        </w:rPr>
        <w:t xml:space="preserve">D.</w:t>
      </w:r>
    </w:p>
    <w:p>
      <w:pPr/>
      <w:r>
        <w:rPr>
          <w:rFonts w:ascii="Times" w:hAnsi="Times" w:cs="Times"/>
          <w:sz w:val="24"/>
          <w:sz-cs w:val="24"/>
        </w:rPr>
        <w:t xml:space="preserve"> A caracterização da seguinte aplicação quanto à sua plataforma de suporte é www, devido a esta ser um serviço suportado pela rede Internet. O meio de distribuição característico desta mesma aplicação é on-line pois implica a ligação à internet e a transferência de dados.</w:t>
      </w:r>
    </w:p>
    <w:p>
      <w:pPr/>
      <w:r>
        <w:rPr>
          <w:rFonts w:ascii="Times" w:hAnsi="Times" w:cs="Times"/>
          <w:sz w:val="24"/>
          <w:sz-cs w:val="24"/>
        </w:rPr>
        <w:t xml:space="preserve">A área de conteúdo mais direccionada a esta aplicação será o entretenimento. O seu paradigma de interacção é o ambiente, pois a página apresenta um design complexo com botões escondidos na sua interface.</w:t>
      </w:r>
    </w:p>
    <w:p>
      <w:pPr/>
      <w:r>
        <w:rPr>
          <w:rFonts w:ascii="Times" w:hAnsi="Times" w:cs="Times"/>
          <w:sz w:val="24"/>
          <w:sz-cs w:val="24"/>
        </w:rPr>
        <w:t xml:space="preserve">E.</w:t>
      </w:r>
    </w:p>
    <w:p>
      <w:pPr/>
      <w:r>
        <w:rPr>
          <w:rFonts w:ascii="Times" w:hAnsi="Times" w:cs="Times"/>
          <w:sz w:val="24"/>
          <w:sz-cs w:val="24"/>
        </w:rPr>
        <w:t xml:space="preserve">Ao nível dos meios de navegação/interacção esta página não é muito simples, tornando-se mais dificultado o acesso a todos os conteúdos nela presente. A nível dos meios/instrumentos de comunicação esta página permite a comunicação entre os utilizadores, utilizador/promotor e utilizador/autor, pois apresenta uma aplicação que possibilita esse tipo de comunicação.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sectPr>
      <w:pgSz w:w="11900" w:h="16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Santos</dc:creator>
</cp:coreProperties>
</file>

<file path=docProps/meta.xml><?xml version="1.0" encoding="utf-8"?>
<meta xmlns="http://schemas.apple.com/cocoa/2006/metadata">
  <generator>CocoaOOXMLWriter/1138.47</generator>
</meta>
</file>