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6C35" w14:textId="77777777" w:rsidR="00B424C8" w:rsidRDefault="007120BD" w:rsidP="00956799">
      <w:pPr>
        <w:jc w:val="both"/>
        <w:rPr>
          <w:rFonts w:ascii="Baskerville" w:hAnsi="Baskerville" w:cs="Baskerville"/>
        </w:rPr>
      </w:pPr>
      <w:r>
        <w:t>P04</w:t>
      </w:r>
      <w:r>
        <w:rPr>
          <w:rFonts w:ascii="Baskerville" w:hAnsi="Baskerville" w:cs="Baskerville"/>
        </w:rPr>
        <w:t>|análise de aplicações</w:t>
      </w:r>
    </w:p>
    <w:p w14:paraId="277106A5" w14:textId="77777777" w:rsidR="007120BD" w:rsidRDefault="007120BD" w:rsidP="00956799">
      <w:pPr>
        <w:jc w:val="both"/>
        <w:rPr>
          <w:rFonts w:ascii="Baskerville" w:hAnsi="Baskerville" w:cs="Baskerville"/>
        </w:rPr>
      </w:pPr>
    </w:p>
    <w:p w14:paraId="3618B62B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 w:rsidRPr="007120BD">
        <w:rPr>
          <w:rFonts w:ascii="Baskerville" w:hAnsi="Baskerville" w:cs="Baskerville"/>
        </w:rPr>
        <w:t xml:space="preserve">considerar a aplicação multimédia </w:t>
      </w:r>
      <w:hyperlink r:id="rId6" w:history="1">
        <w:r w:rsidRPr="00E66088">
          <w:rPr>
            <w:rStyle w:val="Hyperlink"/>
            <w:rFonts w:ascii="Baskerville" w:hAnsi="Baskerville" w:cs="Baskerville"/>
          </w:rPr>
          <w:t>http://www.dontclick.it</w:t>
        </w:r>
      </w:hyperlink>
    </w:p>
    <w:p w14:paraId="6D115B5F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identificar esta aplicação multimédia (nome, filiação, autoria, endereço internet e outra inf</w:t>
      </w:r>
      <w:r w:rsidR="00596839">
        <w:rPr>
          <w:rFonts w:ascii="Baskerville" w:hAnsi="Baskerville" w:cs="Baskerville"/>
        </w:rPr>
        <w:t>ormação considerada relevante)</w:t>
      </w:r>
    </w:p>
    <w:p w14:paraId="4DEB3DDA" w14:textId="3857A95D" w:rsidR="00596839" w:rsidRDefault="0095679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596839">
        <w:rPr>
          <w:rFonts w:ascii="Baskerville" w:hAnsi="Baskerville" w:cs="Baskerville"/>
        </w:rPr>
        <w:t>.:</w:t>
      </w:r>
      <w:r w:rsidR="00D816B1">
        <w:rPr>
          <w:rFonts w:ascii="Baskerville" w:hAnsi="Baskerville" w:cs="Baskerville"/>
        </w:rPr>
        <w:t xml:space="preserve"> </w:t>
      </w:r>
      <w:r w:rsidR="00D816B1" w:rsidRPr="00295DBB">
        <w:rPr>
          <w:rFonts w:ascii="Baskerville" w:hAnsi="Baskerville" w:cs="Baskerville"/>
          <w:i/>
        </w:rPr>
        <w:t>dontclick.it</w:t>
      </w:r>
      <w:r w:rsidR="00D816B1">
        <w:rPr>
          <w:rFonts w:ascii="Baskerville" w:hAnsi="Baskerville" w:cs="Baskerville"/>
        </w:rPr>
        <w:t xml:space="preserve"> é </w:t>
      </w:r>
      <w:r w:rsidR="00295DBB">
        <w:rPr>
          <w:rFonts w:ascii="Baskerville" w:hAnsi="Baskerville" w:cs="Baskerville"/>
        </w:rPr>
        <w:t xml:space="preserve">o enderenço electrónico de </w:t>
      </w:r>
      <w:r w:rsidR="00D816B1">
        <w:rPr>
          <w:rFonts w:ascii="Baskerville" w:hAnsi="Baskerville" w:cs="Baskerville"/>
        </w:rPr>
        <w:t>uma aplicação multimédia</w:t>
      </w:r>
      <w:r w:rsidR="006E251C">
        <w:rPr>
          <w:rFonts w:ascii="Baskerville" w:hAnsi="Baskerville" w:cs="Baskerville"/>
        </w:rPr>
        <w:t>, que deve a sua criação</w:t>
      </w:r>
      <w:r w:rsidR="003967A9">
        <w:rPr>
          <w:rFonts w:ascii="Baskerville" w:hAnsi="Baskerville" w:cs="Baskerville"/>
        </w:rPr>
        <w:t>,</w:t>
      </w:r>
      <w:r w:rsidR="006E251C">
        <w:rPr>
          <w:rFonts w:ascii="Baskerville" w:hAnsi="Baskerville" w:cs="Baskerville"/>
        </w:rPr>
        <w:t xml:space="preserve"> e evolução</w:t>
      </w:r>
      <w:r w:rsidR="003967A9">
        <w:rPr>
          <w:rFonts w:ascii="Baskerville" w:hAnsi="Baskerville" w:cs="Baskerville"/>
        </w:rPr>
        <w:t>,</w:t>
      </w:r>
      <w:r w:rsidR="006E251C">
        <w:rPr>
          <w:rFonts w:ascii="Baskerville" w:hAnsi="Baskerville" w:cs="Baskerville"/>
        </w:rPr>
        <w:t xml:space="preserve"> a uma questão que surgiu com a observação dos h</w:t>
      </w:r>
      <w:r w:rsidR="00E4039E">
        <w:rPr>
          <w:rFonts w:ascii="Baskerville" w:hAnsi="Baskerville" w:cs="Baskerville"/>
        </w:rPr>
        <w:t>ábitos existentes no desenvolvimento</w:t>
      </w:r>
      <w:r w:rsidR="006E251C">
        <w:rPr>
          <w:rFonts w:ascii="Baskerville" w:hAnsi="Baskerville" w:cs="Baskerville"/>
        </w:rPr>
        <w:t xml:space="preserve"> de interfaces.</w:t>
      </w:r>
      <w:r w:rsidR="007F3510">
        <w:rPr>
          <w:rFonts w:ascii="Baskerville" w:hAnsi="Baskerville" w:cs="Baskerville"/>
        </w:rPr>
        <w:t xml:space="preserve"> Esta aplicação</w:t>
      </w:r>
      <w:r w:rsidR="0041250A">
        <w:rPr>
          <w:rFonts w:ascii="Baskerville" w:hAnsi="Baskerville" w:cs="Baskerville"/>
        </w:rPr>
        <w:t xml:space="preserve"> propõe</w:t>
      </w:r>
      <w:r w:rsidR="007F3510">
        <w:rPr>
          <w:rFonts w:ascii="Baskerville" w:hAnsi="Baskerville" w:cs="Baskerville"/>
        </w:rPr>
        <w:t xml:space="preserve"> uma nova abordagem à utilização</w:t>
      </w:r>
      <w:r w:rsidR="0041250A">
        <w:rPr>
          <w:rFonts w:ascii="Baskerville" w:hAnsi="Baskerville" w:cs="Baskerville"/>
        </w:rPr>
        <w:t xml:space="preserve"> do rato</w:t>
      </w:r>
      <w:r w:rsidR="003967A9">
        <w:rPr>
          <w:rFonts w:ascii="Baskerville" w:hAnsi="Baskerville" w:cs="Baskerville"/>
        </w:rPr>
        <w:t>,</w:t>
      </w:r>
      <w:r w:rsidR="00E4039E">
        <w:rPr>
          <w:rFonts w:ascii="Baskerville" w:hAnsi="Baskerville" w:cs="Baskerville"/>
        </w:rPr>
        <w:t xml:space="preserve"> banindo o uso dos botões.</w:t>
      </w:r>
    </w:p>
    <w:p w14:paraId="54B0B53A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identificar, exemplificar e caraterizar os media qua a aplicação integra, de acordo com a matriz espácio-temporal</w:t>
      </w:r>
    </w:p>
    <w:p w14:paraId="1A255487" w14:textId="6F723235" w:rsidR="00596839" w:rsidRDefault="0095679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596839">
        <w:rPr>
          <w:rFonts w:ascii="Baskerville" w:hAnsi="Baskerville" w:cs="Baskerville"/>
        </w:rPr>
        <w:t>.:</w:t>
      </w:r>
      <w:r w:rsidR="0041250A">
        <w:rPr>
          <w:rFonts w:ascii="Baskerville" w:hAnsi="Baskerville" w:cs="Baskerville"/>
        </w:rPr>
        <w:t xml:space="preserve"> P</w:t>
      </w:r>
      <w:r w:rsidR="00A57501">
        <w:rPr>
          <w:rFonts w:ascii="Baskerville" w:hAnsi="Baskerville" w:cs="Baskerville"/>
        </w:rPr>
        <w:t xml:space="preserve">odemos encontrar uma, quase </w:t>
      </w:r>
      <w:r w:rsidR="006E251C">
        <w:rPr>
          <w:rFonts w:ascii="Baskerville" w:hAnsi="Baskerville" w:cs="Baskerville"/>
        </w:rPr>
        <w:t>falsa</w:t>
      </w:r>
      <w:r w:rsidR="00A57501">
        <w:rPr>
          <w:rFonts w:ascii="Baskerville" w:hAnsi="Baskerville" w:cs="Baskerville"/>
        </w:rPr>
        <w:t>, imagem estática</w:t>
      </w:r>
      <w:r w:rsidR="006E251C">
        <w:rPr>
          <w:rFonts w:ascii="Baskerville" w:hAnsi="Baskerville" w:cs="Baskerville"/>
        </w:rPr>
        <w:t xml:space="preserve"> no background, texto, logótipo e menus</w:t>
      </w:r>
      <w:r w:rsidR="009A55FF">
        <w:rPr>
          <w:rFonts w:ascii="Baskerville" w:hAnsi="Baskerville" w:cs="Baskerville"/>
        </w:rPr>
        <w:t xml:space="preserve"> - d</w:t>
      </w:r>
      <w:r w:rsidR="006E251C">
        <w:rPr>
          <w:rFonts w:ascii="Baskerville" w:hAnsi="Baskerville" w:cs="Baskerville"/>
        </w:rPr>
        <w:t xml:space="preserve">igo </w:t>
      </w:r>
      <w:r w:rsidR="00A57501">
        <w:rPr>
          <w:rFonts w:ascii="Baskerville" w:hAnsi="Baskerville" w:cs="Baskerville"/>
        </w:rPr>
        <w:t xml:space="preserve">quase </w:t>
      </w:r>
      <w:r w:rsidR="00E4039E">
        <w:rPr>
          <w:rFonts w:ascii="Baskerville" w:hAnsi="Baskerville" w:cs="Baskerville"/>
        </w:rPr>
        <w:t>fals</w:t>
      </w:r>
      <w:r w:rsidR="00773C86">
        <w:rPr>
          <w:rFonts w:ascii="Baskerville" w:hAnsi="Baskerville" w:cs="Baskerville"/>
        </w:rPr>
        <w:t>a, pois</w:t>
      </w:r>
      <w:r w:rsidR="00A57501">
        <w:rPr>
          <w:rFonts w:ascii="Baskerville" w:hAnsi="Baskerville" w:cs="Baskerville"/>
        </w:rPr>
        <w:t xml:space="preserve"> evolui</w:t>
      </w:r>
      <w:r w:rsidR="009A55FF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 xml:space="preserve">constantemente </w:t>
      </w:r>
      <w:r w:rsidR="009A55FF">
        <w:rPr>
          <w:rFonts w:ascii="Baskerville" w:hAnsi="Baskerville" w:cs="Baskerville"/>
        </w:rPr>
        <w:t>para imagem dinâmica. T</w:t>
      </w:r>
      <w:r w:rsidR="006E251C">
        <w:rPr>
          <w:rFonts w:ascii="Baskerville" w:hAnsi="Baskerville" w:cs="Baskerville"/>
        </w:rPr>
        <w:t>odos os conteúdos são animados</w:t>
      </w:r>
      <w:r w:rsidR="007F3510">
        <w:rPr>
          <w:rFonts w:ascii="Baskerville" w:hAnsi="Baskerville" w:cs="Baskerville"/>
        </w:rPr>
        <w:t xml:space="preserve"> e </w:t>
      </w:r>
      <w:r w:rsidR="00A57501">
        <w:rPr>
          <w:rFonts w:ascii="Baskerville" w:hAnsi="Baskerville" w:cs="Baskerville"/>
        </w:rPr>
        <w:t xml:space="preserve">os </w:t>
      </w:r>
      <w:r w:rsidR="007F3510">
        <w:rPr>
          <w:rFonts w:ascii="Baskerville" w:hAnsi="Baskerville" w:cs="Baskerville"/>
        </w:rPr>
        <w:t>menus</w:t>
      </w:r>
      <w:r w:rsidR="009A55FF">
        <w:rPr>
          <w:rFonts w:ascii="Baskerville" w:hAnsi="Baskerville" w:cs="Baskerville"/>
        </w:rPr>
        <w:t xml:space="preserve"> interativos obriga</w:t>
      </w:r>
      <w:r w:rsidR="00447C5D">
        <w:rPr>
          <w:rFonts w:ascii="Baskerville" w:hAnsi="Baskerville" w:cs="Baskerville"/>
        </w:rPr>
        <w:t>m a uma participação constante</w:t>
      </w:r>
      <w:r w:rsidR="009A55FF">
        <w:rPr>
          <w:rFonts w:ascii="Baskerville" w:hAnsi="Baskerville" w:cs="Baskerville"/>
        </w:rPr>
        <w:t xml:space="preserve"> por parte do</w:t>
      </w:r>
      <w:r w:rsidR="007F3510">
        <w:rPr>
          <w:rFonts w:ascii="Baskerville" w:hAnsi="Baskerville" w:cs="Baskerville"/>
        </w:rPr>
        <w:t xml:space="preserve"> utilizador</w:t>
      </w:r>
      <w:r w:rsidR="006E251C">
        <w:rPr>
          <w:rFonts w:ascii="Baskerville" w:hAnsi="Baskerville" w:cs="Baskerville"/>
        </w:rPr>
        <w:t>. Esta estética confere ao site um</w:t>
      </w:r>
      <w:r w:rsidR="00A57501">
        <w:rPr>
          <w:rFonts w:ascii="Baskerville" w:hAnsi="Baskerville" w:cs="Baskerville"/>
        </w:rPr>
        <w:t xml:space="preserve"> ambiente</w:t>
      </w:r>
      <w:r w:rsidR="006E251C">
        <w:rPr>
          <w:rFonts w:ascii="Baskerville" w:hAnsi="Baskerville" w:cs="Baskerville"/>
        </w:rPr>
        <w:t xml:space="preserve"> muito </w:t>
      </w:r>
      <w:r w:rsidR="00A57501">
        <w:rPr>
          <w:rFonts w:ascii="Baskerville" w:hAnsi="Baskerville" w:cs="Baskerville"/>
        </w:rPr>
        <w:t>dinâmico</w:t>
      </w:r>
      <w:r w:rsidR="007F3510">
        <w:rPr>
          <w:rFonts w:ascii="Baskerville" w:hAnsi="Baskerville" w:cs="Baskerville"/>
        </w:rPr>
        <w:t>. Em certas partes do conteúdo</w:t>
      </w:r>
      <w:r w:rsidR="00A57501">
        <w:rPr>
          <w:rFonts w:ascii="Baskerville" w:hAnsi="Baskerville" w:cs="Baskerville"/>
        </w:rPr>
        <w:t>,</w:t>
      </w:r>
      <w:r w:rsidR="007F3510">
        <w:rPr>
          <w:rFonts w:ascii="Baskerville" w:hAnsi="Baskerville" w:cs="Baskerville"/>
        </w:rPr>
        <w:t xml:space="preserve"> também podemos encontrar elementos</w:t>
      </w:r>
      <w:r w:rsidR="00A57501">
        <w:rPr>
          <w:rFonts w:ascii="Baskerville" w:hAnsi="Baskerville" w:cs="Baskerville"/>
        </w:rPr>
        <w:t xml:space="preserve"> sonoros</w:t>
      </w:r>
      <w:r w:rsidR="007E717F">
        <w:rPr>
          <w:rFonts w:ascii="Baskerville" w:hAnsi="Baskerville" w:cs="Baskerville"/>
        </w:rPr>
        <w:t xml:space="preserve"> que reagem ao</w:t>
      </w:r>
      <w:r w:rsidR="007F3510">
        <w:rPr>
          <w:rFonts w:ascii="Baskerville" w:hAnsi="Baskerville" w:cs="Baskerville"/>
        </w:rPr>
        <w:t xml:space="preserve"> m</w:t>
      </w:r>
      <w:r w:rsidR="007E717F">
        <w:rPr>
          <w:rFonts w:ascii="Baskerville" w:hAnsi="Baskerville" w:cs="Baskerville"/>
        </w:rPr>
        <w:t>ovimento do rato virtual</w:t>
      </w:r>
      <w:r w:rsidR="007F3510">
        <w:rPr>
          <w:rFonts w:ascii="Baskerville" w:hAnsi="Baskerville" w:cs="Baskerville"/>
        </w:rPr>
        <w:t xml:space="preserve"> e jogo</w:t>
      </w:r>
      <w:r w:rsidR="00A57501">
        <w:rPr>
          <w:rFonts w:ascii="Baskerville" w:hAnsi="Baskerville" w:cs="Baskerville"/>
        </w:rPr>
        <w:t>s</w:t>
      </w:r>
      <w:r w:rsidR="0041250A">
        <w:rPr>
          <w:rFonts w:ascii="Baskerville" w:hAnsi="Baskerville" w:cs="Baskerville"/>
        </w:rPr>
        <w:t xml:space="preserve"> que ajudam a compreender o funcionamento do interface</w:t>
      </w:r>
      <w:r w:rsidR="007F3510">
        <w:rPr>
          <w:rFonts w:ascii="Baskerville" w:hAnsi="Baskerville" w:cs="Baskerville"/>
        </w:rPr>
        <w:t>.</w:t>
      </w:r>
    </w:p>
    <w:p w14:paraId="25288C72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caraterizar, de forma fundamentada, a aplicação multimédia em análise, tendo em conta:</w:t>
      </w:r>
    </w:p>
    <w:p w14:paraId="1FA0BD3E" w14:textId="451C3EDC" w:rsidR="007120BD" w:rsidRPr="00D816B1" w:rsidRDefault="007120BD" w:rsidP="00956799">
      <w:pPr>
        <w:pStyle w:val="ListParagraph"/>
        <w:jc w:val="both"/>
        <w:rPr>
          <w:rFonts w:ascii="Baskerville" w:hAnsi="Baskerville" w:cs="Baskerville"/>
          <w:i/>
        </w:rPr>
      </w:pPr>
      <w:r>
        <w:rPr>
          <w:rFonts w:ascii="Baskerville" w:hAnsi="Baskerville" w:cs="Baskerville"/>
        </w:rPr>
        <w:t>1. plataforma de suporte</w:t>
      </w:r>
      <w:r w:rsidR="00596839">
        <w:rPr>
          <w:rFonts w:ascii="Baskerville" w:hAnsi="Baskerville" w:cs="Baskerville"/>
        </w:rPr>
        <w:t xml:space="preserve"> </w:t>
      </w:r>
      <w:r w:rsidR="00D816B1">
        <w:rPr>
          <w:rFonts w:ascii="Baskerville" w:hAnsi="Baskerville" w:cs="Baskerville"/>
        </w:rPr>
        <w:t>–</w:t>
      </w:r>
      <w:r w:rsidR="00596839">
        <w:rPr>
          <w:rFonts w:ascii="Baskerville" w:hAnsi="Baskerville" w:cs="Baskerville"/>
        </w:rPr>
        <w:t xml:space="preserve"> </w:t>
      </w:r>
      <w:proofErr w:type="spellStart"/>
      <w:r w:rsidR="00D816B1" w:rsidRPr="00D816B1">
        <w:rPr>
          <w:rFonts w:ascii="Baskerville" w:hAnsi="Baskerville" w:cs="Baskerville"/>
          <w:b/>
          <w:i/>
        </w:rPr>
        <w:t>world</w:t>
      </w:r>
      <w:proofErr w:type="spellEnd"/>
      <w:r w:rsidR="00D816B1" w:rsidRPr="00D816B1">
        <w:rPr>
          <w:rFonts w:ascii="Baskerville" w:hAnsi="Baskerville" w:cs="Baskerville"/>
          <w:b/>
          <w:i/>
        </w:rPr>
        <w:t xml:space="preserve"> </w:t>
      </w:r>
      <w:proofErr w:type="spellStart"/>
      <w:r w:rsidR="00D816B1" w:rsidRPr="00D816B1">
        <w:rPr>
          <w:rFonts w:ascii="Baskerville" w:hAnsi="Baskerville" w:cs="Baskerville"/>
          <w:b/>
          <w:i/>
        </w:rPr>
        <w:t>wide</w:t>
      </w:r>
      <w:proofErr w:type="spellEnd"/>
      <w:r w:rsidR="00D816B1" w:rsidRPr="00D816B1">
        <w:rPr>
          <w:rFonts w:ascii="Baskerville" w:hAnsi="Baskerville" w:cs="Baskerville"/>
          <w:b/>
          <w:i/>
        </w:rPr>
        <w:t xml:space="preserve"> </w:t>
      </w:r>
      <w:proofErr w:type="spellStart"/>
      <w:r w:rsidR="00596839" w:rsidRPr="00D816B1">
        <w:rPr>
          <w:rFonts w:ascii="Baskerville" w:hAnsi="Baskerville" w:cs="Baskerville"/>
          <w:b/>
          <w:i/>
        </w:rPr>
        <w:t>web</w:t>
      </w:r>
      <w:proofErr w:type="spellEnd"/>
      <w:r w:rsidR="00773C86" w:rsidRPr="00773C86">
        <w:rPr>
          <w:rFonts w:ascii="Baskerville" w:hAnsi="Baskerville" w:cs="Baskerville"/>
        </w:rPr>
        <w:t xml:space="preserve">, a </w:t>
      </w:r>
      <w:r w:rsidR="00773C86">
        <w:rPr>
          <w:rFonts w:ascii="Baskerville" w:hAnsi="Baskerville" w:cs="Baskerville"/>
        </w:rPr>
        <w:t>a</w:t>
      </w:r>
      <w:r w:rsidR="00773C86" w:rsidRPr="00773C86">
        <w:rPr>
          <w:rFonts w:ascii="Baskerville" w:hAnsi="Baskerville" w:cs="Baskerville"/>
        </w:rPr>
        <w:t xml:space="preserve">plicação encontra-se disponível num </w:t>
      </w:r>
      <w:r w:rsidR="00773C86" w:rsidRPr="00773C86">
        <w:rPr>
          <w:rFonts w:ascii="Baskerville" w:hAnsi="Baskerville" w:cs="Baskerville"/>
          <w:i/>
        </w:rPr>
        <w:t>site</w:t>
      </w:r>
      <w:r w:rsidR="00773C86">
        <w:rPr>
          <w:rFonts w:ascii="Baskerville" w:hAnsi="Baskerville" w:cs="Baskerville"/>
          <w:i/>
        </w:rPr>
        <w:t>.</w:t>
      </w:r>
    </w:p>
    <w:p w14:paraId="7488C677" w14:textId="6D3F0FD8" w:rsidR="007120BD" w:rsidRPr="00773C86" w:rsidRDefault="007120BD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2. o meio de distribuição</w:t>
      </w:r>
      <w:r w:rsidR="00D816B1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>–</w:t>
      </w:r>
      <w:r w:rsidR="00D816B1">
        <w:rPr>
          <w:rFonts w:ascii="Baskerville" w:hAnsi="Baskerville" w:cs="Baskerville"/>
        </w:rPr>
        <w:t xml:space="preserve"> </w:t>
      </w:r>
      <w:r w:rsidR="00D816B1">
        <w:rPr>
          <w:rFonts w:ascii="Baskerville" w:hAnsi="Baskerville" w:cs="Baskerville"/>
          <w:b/>
          <w:i/>
        </w:rPr>
        <w:t>online</w:t>
      </w:r>
      <w:r w:rsidR="00773C86">
        <w:rPr>
          <w:rFonts w:ascii="Baskerville" w:hAnsi="Baskerville" w:cs="Baskerville"/>
        </w:rPr>
        <w:t xml:space="preserve">, pois só conseguimos aceder ao </w:t>
      </w:r>
      <w:r w:rsidR="00773C86" w:rsidRPr="00773C86">
        <w:rPr>
          <w:rFonts w:ascii="Baskerville" w:hAnsi="Baskerville" w:cs="Baskerville"/>
          <w:i/>
        </w:rPr>
        <w:t>site</w:t>
      </w:r>
      <w:r w:rsidR="00773C86">
        <w:rPr>
          <w:rFonts w:ascii="Baskerville" w:hAnsi="Baskerville" w:cs="Baskerville"/>
          <w:i/>
        </w:rPr>
        <w:t xml:space="preserve"> </w:t>
      </w:r>
      <w:r w:rsidR="00773C86">
        <w:rPr>
          <w:rFonts w:ascii="Baskerville" w:hAnsi="Baskerville" w:cs="Baskerville"/>
        </w:rPr>
        <w:t>se estivermos ligados, direta</w:t>
      </w:r>
      <w:r w:rsidR="00E9629E">
        <w:rPr>
          <w:rFonts w:ascii="Baskerville" w:hAnsi="Baskerville" w:cs="Baskerville"/>
        </w:rPr>
        <w:t>mente ou por meio de outras redes</w:t>
      </w:r>
      <w:r w:rsidR="00773C86">
        <w:rPr>
          <w:rFonts w:ascii="Baskerville" w:hAnsi="Baskerville" w:cs="Baskerville"/>
        </w:rPr>
        <w:t xml:space="preserve">, à </w:t>
      </w:r>
      <w:r w:rsidR="00773C86" w:rsidRPr="00773C86">
        <w:rPr>
          <w:rFonts w:ascii="Baskerville" w:hAnsi="Baskerville" w:cs="Baskerville"/>
          <w:i/>
        </w:rPr>
        <w:t>internet</w:t>
      </w:r>
      <w:r w:rsidR="00773C86">
        <w:rPr>
          <w:rFonts w:ascii="Baskerville" w:hAnsi="Baskerville" w:cs="Baskerville"/>
          <w:i/>
        </w:rPr>
        <w:t>.</w:t>
      </w:r>
    </w:p>
    <w:p w14:paraId="3E32C65B" w14:textId="00E6B07D" w:rsidR="00596839" w:rsidRPr="00773C86" w:rsidRDefault="007120BD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3. a área de conteúdo</w:t>
      </w:r>
      <w:r w:rsidR="00596839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>–</w:t>
      </w:r>
      <w:r w:rsidR="00596839">
        <w:rPr>
          <w:rFonts w:ascii="Baskerville" w:hAnsi="Baskerville" w:cs="Baskerville"/>
        </w:rPr>
        <w:t xml:space="preserve"> </w:t>
      </w:r>
      <w:r w:rsidR="00D816B1" w:rsidRPr="00D816B1">
        <w:rPr>
          <w:rFonts w:ascii="Baskerville" w:hAnsi="Baskerville" w:cs="Baskerville"/>
          <w:b/>
          <w:i/>
        </w:rPr>
        <w:t>marketing</w:t>
      </w:r>
      <w:r w:rsidR="00773C86">
        <w:rPr>
          <w:rFonts w:ascii="Baskerville" w:hAnsi="Baskerville" w:cs="Baskerville"/>
        </w:rPr>
        <w:t xml:space="preserve">, destina-se a publicitar a aplicação </w:t>
      </w:r>
      <w:r w:rsidR="00773C86" w:rsidRPr="00E9629E">
        <w:rPr>
          <w:rFonts w:ascii="Baskerville" w:hAnsi="Baskerville" w:cs="Baskerville"/>
          <w:i/>
        </w:rPr>
        <w:t>dontclick.it</w:t>
      </w:r>
      <w:r w:rsidR="00773C86">
        <w:rPr>
          <w:rFonts w:ascii="Baskerville" w:hAnsi="Baskerville" w:cs="Baskerville"/>
        </w:rPr>
        <w:t>.</w:t>
      </w:r>
      <w:r w:rsidR="00773C86">
        <w:rPr>
          <w:rFonts w:ascii="Baskerville" w:hAnsi="Baskerville" w:cs="Baskerville"/>
          <w:b/>
          <w:i/>
        </w:rPr>
        <w:t xml:space="preserve"> </w:t>
      </w:r>
    </w:p>
    <w:p w14:paraId="3CF0661A" w14:textId="3AD5748C" w:rsidR="007120BD" w:rsidRPr="00773C86" w:rsidRDefault="0059683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 xml:space="preserve">4. o paradigma de interação </w:t>
      </w:r>
      <w:r w:rsidR="00773C86">
        <w:rPr>
          <w:rFonts w:ascii="Baskerville" w:hAnsi="Baskerville" w:cs="Baskerville"/>
        </w:rPr>
        <w:t>–</w:t>
      </w:r>
      <w:r>
        <w:rPr>
          <w:rFonts w:ascii="Baskerville" w:hAnsi="Baskerville" w:cs="Baskerville"/>
        </w:rPr>
        <w:t xml:space="preserve"> </w:t>
      </w:r>
      <w:r w:rsidR="00D816B1" w:rsidRPr="00D816B1">
        <w:rPr>
          <w:rFonts w:ascii="Baskerville" w:hAnsi="Baskerville" w:cs="Baskerville"/>
          <w:b/>
        </w:rPr>
        <w:t>ambiente</w:t>
      </w:r>
      <w:r w:rsidR="000A1EDB">
        <w:rPr>
          <w:rFonts w:ascii="Baskerville" w:hAnsi="Baskerville" w:cs="Baskerville"/>
        </w:rPr>
        <w:t xml:space="preserve">. O utilizador vê-se inserido num mundo de interação constante, em que se vê obrigado a participar para perceber o conteúdo do </w:t>
      </w:r>
      <w:r w:rsidR="000A1EDB">
        <w:rPr>
          <w:rFonts w:ascii="Baskerville" w:hAnsi="Baskerville" w:cs="Baskerville"/>
          <w:i/>
        </w:rPr>
        <w:t>site</w:t>
      </w:r>
      <w:r w:rsidR="000A1EDB">
        <w:rPr>
          <w:rFonts w:ascii="Baskerville" w:hAnsi="Baskerville" w:cs="Baskerville"/>
        </w:rPr>
        <w:t xml:space="preserve"> </w:t>
      </w:r>
      <w:r w:rsidR="00E9629E">
        <w:rPr>
          <w:rFonts w:ascii="Baskerville" w:hAnsi="Baskerville" w:cs="Baskerville"/>
        </w:rPr>
        <w:t>e o sentido desta</w:t>
      </w:r>
      <w:r w:rsidR="000A1EDB">
        <w:rPr>
          <w:rFonts w:ascii="Baskerville" w:hAnsi="Baskerville" w:cs="Baskerville"/>
        </w:rPr>
        <w:t xml:space="preserve"> aplicação. Aqui nada é gratuito, existe sempre alguma função mascarada pelos conteúdos visíveis.</w:t>
      </w:r>
    </w:p>
    <w:p w14:paraId="6D89D380" w14:textId="77777777" w:rsidR="00596839" w:rsidRDefault="00596839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 w:rsidRPr="00596839">
        <w:rPr>
          <w:rFonts w:ascii="Baskerville" w:hAnsi="Baskerville" w:cs="Baskerville"/>
        </w:rPr>
        <w:t>identificar e descrever, de forma fundamentada e critica, as diferentes          ferramentas de exploração multimédia em analise, nomeadamente:</w:t>
      </w:r>
    </w:p>
    <w:p w14:paraId="5B83D075" w14:textId="77777777" w:rsidR="00596839" w:rsidRDefault="00596839" w:rsidP="00956799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ao nível dos meios de navegação/ interação (meios/ instrumentos que permitem ao utilizador deslocar-se na estrutura de conteúdos da aplicação e que lhe permitem, em última análise, o acesso e a pesquisa do conteúdo/ informação disponível.</w:t>
      </w:r>
    </w:p>
    <w:p w14:paraId="6AE0F530" w14:textId="54BF2F67" w:rsidR="00D816B1" w:rsidRDefault="00490C78" w:rsidP="00956799">
      <w:pPr>
        <w:pStyle w:val="ListParagraph"/>
        <w:ind w:left="1080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D816B1">
        <w:rPr>
          <w:rFonts w:ascii="Baskerville" w:hAnsi="Baskerville" w:cs="Baskerville"/>
        </w:rPr>
        <w:t>.:</w:t>
      </w:r>
      <w:r w:rsidR="0041250A">
        <w:rPr>
          <w:rFonts w:ascii="Baskerville" w:hAnsi="Baskerville" w:cs="Baskerville"/>
        </w:rPr>
        <w:t xml:space="preserve"> N</w:t>
      </w:r>
      <w:r w:rsidR="007F3510">
        <w:rPr>
          <w:rFonts w:ascii="Baskerville" w:hAnsi="Baskerville" w:cs="Baskerville"/>
        </w:rPr>
        <w:t>a aplicação dispomos de um rato virtual que acompanha todos os nossos movimentos</w:t>
      </w:r>
      <w:r w:rsidR="00202D21">
        <w:rPr>
          <w:rFonts w:ascii="Baskerville" w:hAnsi="Baskerville" w:cs="Baskerville"/>
        </w:rPr>
        <w:t xml:space="preserve"> e</w:t>
      </w:r>
      <w:r w:rsidR="007F3510">
        <w:rPr>
          <w:rFonts w:ascii="Baskerville" w:hAnsi="Baskerville" w:cs="Baskerville"/>
        </w:rPr>
        <w:t xml:space="preserve"> </w:t>
      </w:r>
      <w:r w:rsidR="00202D21">
        <w:rPr>
          <w:rFonts w:ascii="Baskerville" w:hAnsi="Baskerville" w:cs="Baskerville"/>
        </w:rPr>
        <w:t xml:space="preserve">nos </w:t>
      </w:r>
      <w:r w:rsidR="007F3510">
        <w:rPr>
          <w:rFonts w:ascii="Baskerville" w:hAnsi="Baskerville" w:cs="Baskerville"/>
        </w:rPr>
        <w:t>permite navegar por entre todos os conteúdos do site</w:t>
      </w:r>
      <w:r w:rsidR="00202D21">
        <w:rPr>
          <w:rFonts w:ascii="Baskerville" w:hAnsi="Baskerville" w:cs="Baskerville"/>
        </w:rPr>
        <w:t xml:space="preserve">. Temos uma diferença fundamental, e que confere um carácter único à aplicação, que é a proposta de explorar o site sem recurso aos botões do rato. Para isso, a aplicação dispõe de uma abordagem diferente ao vulgar </w:t>
      </w:r>
      <w:r w:rsidR="007E717F">
        <w:rPr>
          <w:rFonts w:ascii="Baskerville" w:hAnsi="Baskerville" w:cs="Baskerville"/>
        </w:rPr>
        <w:t>clicar,</w:t>
      </w:r>
      <w:r w:rsidR="00202D21">
        <w:rPr>
          <w:rFonts w:ascii="Baskerville" w:hAnsi="Baskerville" w:cs="Baskerville"/>
        </w:rPr>
        <w:t xml:space="preserve"> </w:t>
      </w:r>
      <w:r w:rsidR="007E717F">
        <w:rPr>
          <w:rFonts w:ascii="Baskerville" w:hAnsi="Baskerville" w:cs="Baskerville"/>
        </w:rPr>
        <w:t>oferecendo</w:t>
      </w:r>
      <w:r w:rsidR="00202D21">
        <w:rPr>
          <w:rFonts w:ascii="Baskerville" w:hAnsi="Baskerville" w:cs="Baskerville"/>
        </w:rPr>
        <w:t xml:space="preserve"> alternativas.</w:t>
      </w:r>
    </w:p>
    <w:p w14:paraId="532B26BA" w14:textId="77777777" w:rsidR="00596839" w:rsidRDefault="00596839" w:rsidP="00956799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ao nível dos meios/ instrumentos de comunicação com outros utilizadores, com os autores ou promotores, etc.</w:t>
      </w:r>
    </w:p>
    <w:p w14:paraId="397983D0" w14:textId="7591D761" w:rsidR="00D816B1" w:rsidRPr="00E4039E" w:rsidRDefault="00490C78" w:rsidP="00956799">
      <w:pPr>
        <w:pStyle w:val="ListParagraph"/>
        <w:ind w:left="1080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D816B1">
        <w:rPr>
          <w:rFonts w:ascii="Baskerville" w:hAnsi="Baskerville" w:cs="Baskerville"/>
        </w:rPr>
        <w:t>.:</w:t>
      </w:r>
      <w:r w:rsidR="00A57501">
        <w:rPr>
          <w:rFonts w:ascii="Baskerville" w:hAnsi="Baskerville" w:cs="Baskerville"/>
        </w:rPr>
        <w:t xml:space="preserve"> O subm</w:t>
      </w:r>
      <w:r w:rsidR="00202D21">
        <w:rPr>
          <w:rFonts w:ascii="Baskerville" w:hAnsi="Baskerville" w:cs="Baskerville"/>
        </w:rPr>
        <w:t xml:space="preserve">enu </w:t>
      </w:r>
      <w:proofErr w:type="spellStart"/>
      <w:r w:rsidR="00007D16" w:rsidRPr="00007D16">
        <w:rPr>
          <w:rFonts w:ascii="Baskerville" w:hAnsi="Baskerville" w:cs="Baskerville"/>
          <w:i/>
        </w:rPr>
        <w:t>communicate</w:t>
      </w:r>
      <w:proofErr w:type="spellEnd"/>
      <w:r w:rsidR="00A57501">
        <w:rPr>
          <w:rFonts w:ascii="Baskerville" w:hAnsi="Baskerville" w:cs="Baskerville"/>
        </w:rPr>
        <w:t xml:space="preserve"> encontra-se divido em: </w:t>
      </w:r>
      <w:proofErr w:type="spellStart"/>
      <w:r w:rsidR="00A57501" w:rsidRPr="00007D16">
        <w:rPr>
          <w:rFonts w:ascii="Baskerville" w:hAnsi="Baskerville" w:cs="Baskerville"/>
          <w:i/>
        </w:rPr>
        <w:t>the</w:t>
      </w:r>
      <w:proofErr w:type="spellEnd"/>
      <w:r w:rsidR="00A57501" w:rsidRPr="00007D16">
        <w:rPr>
          <w:rFonts w:ascii="Baskerville" w:hAnsi="Baskerville" w:cs="Baskerville"/>
          <w:i/>
        </w:rPr>
        <w:t xml:space="preserve"> </w:t>
      </w:r>
      <w:proofErr w:type="spellStart"/>
      <w:r w:rsidR="00A57501" w:rsidRPr="00007D16">
        <w:rPr>
          <w:rFonts w:ascii="Baskerville" w:hAnsi="Baskerville" w:cs="Baskerville"/>
          <w:i/>
        </w:rPr>
        <w:t>crowdshout</w:t>
      </w:r>
      <w:proofErr w:type="spellEnd"/>
      <w:r w:rsidR="00A57501">
        <w:rPr>
          <w:rFonts w:ascii="Baskerville" w:hAnsi="Baskerville" w:cs="Baskerville"/>
        </w:rPr>
        <w:t xml:space="preserve">,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links</w:t>
      </w:r>
      <w:r w:rsidR="00007D16">
        <w:rPr>
          <w:rFonts w:ascii="Baskerville" w:hAnsi="Baskerville" w:cs="Baskerville"/>
        </w:rPr>
        <w:t xml:space="preserve">,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giveaways</w:t>
      </w:r>
      <w:proofErr w:type="spellEnd"/>
      <w:r w:rsidR="00007D16">
        <w:rPr>
          <w:rFonts w:ascii="Baskerville" w:hAnsi="Baskerville" w:cs="Baskerville"/>
        </w:rPr>
        <w:t xml:space="preserve"> e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contact</w:t>
      </w:r>
      <w:proofErr w:type="spellEnd"/>
      <w:r w:rsidR="00007D16">
        <w:rPr>
          <w:rFonts w:ascii="Baskerville" w:hAnsi="Baskerville" w:cs="Baskerville"/>
        </w:rPr>
        <w:t xml:space="preserve">.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crowdshout</w:t>
      </w:r>
      <w:proofErr w:type="spellEnd"/>
      <w:r w:rsidR="00007D16">
        <w:rPr>
          <w:rFonts w:ascii="Baskerville" w:hAnsi="Baskerville" w:cs="Baskerville"/>
        </w:rPr>
        <w:t xml:space="preserve">, representado por vários bonecos juntos (alusivo à multidão), permite-nos deixar comentários que podem ser visualizados deslizando o cursor por cima dos mesmos.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links</w:t>
      </w:r>
      <w:r w:rsidR="00007D16">
        <w:rPr>
          <w:rFonts w:ascii="Baskerville" w:hAnsi="Baskerville" w:cs="Baskerville"/>
        </w:rPr>
        <w:t>,</w:t>
      </w:r>
      <w:r w:rsidR="00300D5B">
        <w:rPr>
          <w:rFonts w:ascii="Baskerville" w:hAnsi="Baskerville" w:cs="Baskerville"/>
        </w:rPr>
        <w:t xml:space="preserve"> são ligações de hipertexto</w:t>
      </w:r>
      <w:r w:rsidR="00007D16">
        <w:rPr>
          <w:rFonts w:ascii="Baskerville" w:hAnsi="Baskerville" w:cs="Baskerville"/>
        </w:rPr>
        <w:t xml:space="preserve"> que </w:t>
      </w:r>
      <w:r w:rsidR="00300D5B">
        <w:rPr>
          <w:rFonts w:ascii="Baskerville" w:hAnsi="Baskerville" w:cs="Baskerville"/>
        </w:rPr>
        <w:t>permitem</w:t>
      </w:r>
      <w:r w:rsidR="00007D16">
        <w:rPr>
          <w:rFonts w:ascii="Baskerville" w:hAnsi="Baskerville" w:cs="Baskerville"/>
        </w:rPr>
        <w:t xml:space="preserve"> visitar</w:t>
      </w:r>
      <w:r w:rsidR="00300D5B">
        <w:rPr>
          <w:rFonts w:ascii="Baskerville" w:hAnsi="Baskerville" w:cs="Baskerville"/>
        </w:rPr>
        <w:t>mos</w:t>
      </w:r>
      <w:r w:rsidR="00007D16">
        <w:rPr>
          <w:rFonts w:ascii="Baskerville" w:hAnsi="Baskerville" w:cs="Baskerville"/>
        </w:rPr>
        <w:t xml:space="preserve"> </w:t>
      </w:r>
      <w:r w:rsidR="00007D16" w:rsidRPr="00E4039E">
        <w:rPr>
          <w:rFonts w:ascii="Baskerville" w:hAnsi="Baskerville" w:cs="Baskerville"/>
          <w:i/>
        </w:rPr>
        <w:t>we</w:t>
      </w:r>
      <w:r w:rsidR="00E4039E" w:rsidRPr="00E4039E">
        <w:rPr>
          <w:rFonts w:ascii="Baskerville" w:hAnsi="Baskerville" w:cs="Baskerville"/>
          <w:i/>
        </w:rPr>
        <w:t>b</w:t>
      </w:r>
      <w:r w:rsidR="00007D16" w:rsidRPr="00E4039E">
        <w:rPr>
          <w:rFonts w:ascii="Baskerville" w:hAnsi="Baskerville" w:cs="Baskerville"/>
          <w:i/>
        </w:rPr>
        <w:t>sites</w:t>
      </w:r>
      <w:r w:rsidR="00007D16">
        <w:rPr>
          <w:rFonts w:ascii="Baskerville" w:hAnsi="Baskerville" w:cs="Baskerville"/>
        </w:rPr>
        <w:t xml:space="preserve"> ou portais que contribuíram para a evolução desta aplicação</w:t>
      </w:r>
      <w:r w:rsidR="00300D5B">
        <w:rPr>
          <w:rFonts w:ascii="Baskerville" w:hAnsi="Baskerville" w:cs="Baskerville"/>
        </w:rPr>
        <w:t xml:space="preserve"> - quer como</w:t>
      </w:r>
      <w:r w:rsidR="00007D16">
        <w:rPr>
          <w:rFonts w:ascii="Baskerville" w:hAnsi="Baskerville" w:cs="Baskerville"/>
        </w:rPr>
        <w:t xml:space="preserve"> inspiração</w:t>
      </w:r>
      <w:r w:rsidR="00E4039E">
        <w:rPr>
          <w:rFonts w:ascii="Baskerville" w:hAnsi="Baskerville" w:cs="Baskerville"/>
        </w:rPr>
        <w:t xml:space="preserve">, quer </w:t>
      </w:r>
      <w:r>
        <w:rPr>
          <w:rFonts w:ascii="Baskerville" w:hAnsi="Baskerville" w:cs="Baskerville"/>
        </w:rPr>
        <w:lastRenderedPageBreak/>
        <w:t>na ajuda ao</w:t>
      </w:r>
      <w:r w:rsidR="00007D16">
        <w:rPr>
          <w:rFonts w:ascii="Baskerville" w:hAnsi="Baskerville" w:cs="Baskerville"/>
        </w:rPr>
        <w:t xml:space="preserve"> </w:t>
      </w:r>
      <w:r w:rsidR="00300D5B">
        <w:rPr>
          <w:rFonts w:ascii="Baskerville" w:hAnsi="Baskerville" w:cs="Baskerville"/>
        </w:rPr>
        <w:t xml:space="preserve">desenvolvimento tecnológico. </w:t>
      </w:r>
      <w:proofErr w:type="spellStart"/>
      <w:r w:rsidR="00300D5B" w:rsidRPr="00300D5B">
        <w:rPr>
          <w:rFonts w:ascii="Baskerville" w:hAnsi="Baskerville" w:cs="Baskerville"/>
          <w:i/>
        </w:rPr>
        <w:t>The</w:t>
      </w:r>
      <w:proofErr w:type="spellEnd"/>
      <w:r w:rsidR="00300D5B" w:rsidRPr="00300D5B">
        <w:rPr>
          <w:rFonts w:ascii="Baskerville" w:hAnsi="Baskerville" w:cs="Baskerville"/>
          <w:i/>
        </w:rPr>
        <w:t xml:space="preserve"> </w:t>
      </w:r>
      <w:proofErr w:type="spellStart"/>
      <w:r w:rsidR="00300D5B" w:rsidRPr="00300D5B">
        <w:rPr>
          <w:rFonts w:ascii="Baskerville" w:hAnsi="Baskerville" w:cs="Baskerville"/>
          <w:i/>
        </w:rPr>
        <w:t>giveaways</w:t>
      </w:r>
      <w:proofErr w:type="spellEnd"/>
      <w:r w:rsidR="00300D5B">
        <w:rPr>
          <w:rFonts w:ascii="Baskerville" w:hAnsi="Baskerville" w:cs="Baskerville"/>
        </w:rPr>
        <w:t xml:space="preserve">, é uma zona de </w:t>
      </w:r>
      <w:r w:rsidR="00300D5B" w:rsidRPr="00300D5B">
        <w:rPr>
          <w:rFonts w:ascii="Baskerville" w:hAnsi="Baskerville" w:cs="Baskerville"/>
          <w:i/>
        </w:rPr>
        <w:t>downloads</w:t>
      </w:r>
      <w:r w:rsidR="00300D5B">
        <w:rPr>
          <w:rFonts w:ascii="Baskerville" w:hAnsi="Baskerville" w:cs="Baskerville"/>
        </w:rPr>
        <w:t xml:space="preserve">, sem fins lucrativos, que nos </w:t>
      </w:r>
      <w:bookmarkStart w:id="0" w:name="_GoBack"/>
      <w:bookmarkEnd w:id="0"/>
      <w:r w:rsidR="007F7C6A">
        <w:rPr>
          <w:rFonts w:ascii="Baskerville" w:hAnsi="Baskerville" w:cs="Baskerville"/>
        </w:rPr>
        <w:t>possibilita</w:t>
      </w:r>
      <w:r w:rsidR="00300D5B">
        <w:rPr>
          <w:rFonts w:ascii="Baskerville" w:hAnsi="Baskerville" w:cs="Baskerville"/>
        </w:rPr>
        <w:t xml:space="preserve"> obter dois </w:t>
      </w:r>
      <w:proofErr w:type="spellStart"/>
      <w:r w:rsidR="00300D5B" w:rsidRPr="00300D5B">
        <w:rPr>
          <w:rFonts w:ascii="Baskerville" w:hAnsi="Baskerville" w:cs="Baskerville"/>
          <w:i/>
        </w:rPr>
        <w:t>screensavers</w:t>
      </w:r>
      <w:proofErr w:type="spellEnd"/>
      <w:r w:rsidR="00300D5B">
        <w:rPr>
          <w:rFonts w:ascii="Baskerville" w:hAnsi="Baskerville" w:cs="Baskerville"/>
        </w:rPr>
        <w:t xml:space="preserve"> e um </w:t>
      </w:r>
      <w:proofErr w:type="spellStart"/>
      <w:r w:rsidR="00300D5B" w:rsidRPr="00300D5B">
        <w:rPr>
          <w:rFonts w:ascii="Baskerville" w:hAnsi="Baskerville" w:cs="Baskerville"/>
          <w:i/>
        </w:rPr>
        <w:t>banner</w:t>
      </w:r>
      <w:proofErr w:type="spellEnd"/>
      <w:r w:rsidR="00300D5B">
        <w:rPr>
          <w:rFonts w:ascii="Baskerville" w:hAnsi="Baskerville" w:cs="Baskerville"/>
        </w:rPr>
        <w:t xml:space="preserve">, cujo tema é a própria aplicação. </w:t>
      </w:r>
      <w:proofErr w:type="spellStart"/>
      <w:r w:rsidR="00300D5B" w:rsidRPr="00300D5B">
        <w:rPr>
          <w:rFonts w:ascii="Baskerville" w:hAnsi="Baskerville" w:cs="Baskerville"/>
          <w:i/>
        </w:rPr>
        <w:t>The</w:t>
      </w:r>
      <w:proofErr w:type="spellEnd"/>
      <w:r w:rsidR="00300D5B" w:rsidRPr="00300D5B">
        <w:rPr>
          <w:rFonts w:ascii="Baskerville" w:hAnsi="Baskerville" w:cs="Baskerville"/>
          <w:i/>
        </w:rPr>
        <w:t xml:space="preserve"> </w:t>
      </w:r>
      <w:proofErr w:type="spellStart"/>
      <w:r w:rsidR="00300D5B" w:rsidRPr="00300D5B">
        <w:rPr>
          <w:rFonts w:ascii="Baskerville" w:hAnsi="Baskerville" w:cs="Baskerville"/>
          <w:i/>
        </w:rPr>
        <w:t>contact</w:t>
      </w:r>
      <w:proofErr w:type="spellEnd"/>
      <w:r w:rsidR="00300D5B">
        <w:rPr>
          <w:rFonts w:ascii="Baskerville" w:hAnsi="Baskerville" w:cs="Baskerville"/>
        </w:rPr>
        <w:t xml:space="preserve">, destina-se ao envio de correio electrónico para a equipa do </w:t>
      </w:r>
      <w:r w:rsidR="00300D5B" w:rsidRPr="00E4039E">
        <w:rPr>
          <w:rFonts w:ascii="Baskerville" w:hAnsi="Baskerville" w:cs="Baskerville"/>
          <w:i/>
        </w:rPr>
        <w:t>dontclick</w:t>
      </w:r>
      <w:r w:rsidR="00E4039E" w:rsidRPr="00E4039E">
        <w:rPr>
          <w:rFonts w:ascii="Baskerville" w:hAnsi="Baskerville" w:cs="Baskerville"/>
          <w:i/>
        </w:rPr>
        <w:t>.it</w:t>
      </w:r>
      <w:r w:rsidR="00E4039E">
        <w:rPr>
          <w:rFonts w:ascii="Baskerville" w:hAnsi="Baskerville" w:cs="Baskerville"/>
        </w:rPr>
        <w:t>. O mais interessante, e que consolida a coerência da aplicação, é que nenhuma das opções anteriores requere o uso dos botões do rato.</w:t>
      </w:r>
    </w:p>
    <w:p w14:paraId="05C29F07" w14:textId="77777777" w:rsidR="00596839" w:rsidRDefault="00596839" w:rsidP="00956799">
      <w:pPr>
        <w:jc w:val="both"/>
      </w:pPr>
    </w:p>
    <w:sectPr w:rsidR="00596839" w:rsidSect="00B424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6140"/>
    <w:multiLevelType w:val="hybridMultilevel"/>
    <w:tmpl w:val="339E9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27C"/>
    <w:multiLevelType w:val="hybridMultilevel"/>
    <w:tmpl w:val="FE5A8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B71E5"/>
    <w:multiLevelType w:val="hybridMultilevel"/>
    <w:tmpl w:val="ABEE7DD8"/>
    <w:lvl w:ilvl="0" w:tplc="4E1CF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0643E"/>
    <w:multiLevelType w:val="hybridMultilevel"/>
    <w:tmpl w:val="C4C66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20917"/>
    <w:multiLevelType w:val="multilevel"/>
    <w:tmpl w:val="6DA4A1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BD"/>
    <w:rsid w:val="00007D16"/>
    <w:rsid w:val="0005617E"/>
    <w:rsid w:val="000A1EDB"/>
    <w:rsid w:val="00202D21"/>
    <w:rsid w:val="00295DBB"/>
    <w:rsid w:val="00300D5B"/>
    <w:rsid w:val="003967A9"/>
    <w:rsid w:val="0041250A"/>
    <w:rsid w:val="00447C5D"/>
    <w:rsid w:val="00490C78"/>
    <w:rsid w:val="00596839"/>
    <w:rsid w:val="006E251C"/>
    <w:rsid w:val="007120BD"/>
    <w:rsid w:val="00773C86"/>
    <w:rsid w:val="007E717F"/>
    <w:rsid w:val="007F3510"/>
    <w:rsid w:val="007F7C6A"/>
    <w:rsid w:val="00956799"/>
    <w:rsid w:val="009A55FF"/>
    <w:rsid w:val="00A57501"/>
    <w:rsid w:val="00B424C8"/>
    <w:rsid w:val="00D816B1"/>
    <w:rsid w:val="00E4039E"/>
    <w:rsid w:val="00E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2DE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ontclick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537</Words>
  <Characters>3067</Characters>
  <Application>Microsoft Macintosh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ilfepi croma</dc:creator>
  <cp:keywords/>
  <dc:description/>
  <cp:lastModifiedBy>ilfepi croma</cp:lastModifiedBy>
  <cp:revision>12</cp:revision>
  <dcterms:created xsi:type="dcterms:W3CDTF">2012-10-01T10:50:00Z</dcterms:created>
  <dcterms:modified xsi:type="dcterms:W3CDTF">2012-10-01T14:47:00Z</dcterms:modified>
</cp:coreProperties>
</file>